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D1B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TSG-RAN5</w:t>
      </w:r>
      <w:r w:rsidR="00F55359">
        <w:rPr>
          <w:b/>
          <w:noProof/>
          <w:sz w:val="24"/>
        </w:rPr>
        <w:t xml:space="preserve"> Meeting </w:t>
      </w:r>
      <w:r w:rsidR="00D70F6C">
        <w:rPr>
          <w:b/>
          <w:noProof/>
          <w:sz w:val="24"/>
        </w:rPr>
        <w:t>#</w:t>
      </w:r>
      <w:r w:rsidR="00E40E6B">
        <w:rPr>
          <w:b/>
          <w:noProof/>
          <w:sz w:val="24"/>
        </w:rPr>
        <w:t>9</w:t>
      </w:r>
      <w:r w:rsidR="00354EB2">
        <w:rPr>
          <w:b/>
          <w:noProof/>
          <w:sz w:val="24"/>
        </w:rPr>
        <w:t>3</w:t>
      </w:r>
      <w:r w:rsidR="00203E74">
        <w:rPr>
          <w:b/>
          <w:noProof/>
          <w:sz w:val="24"/>
        </w:rPr>
        <w:t>-e</w:t>
      </w:r>
      <w:r w:rsidR="00D31D1B">
        <w:rPr>
          <w:b/>
          <w:i/>
          <w:noProof/>
          <w:sz w:val="28"/>
        </w:rPr>
        <w:tab/>
      </w:r>
      <w:r w:rsidR="00C240F3">
        <w:rPr>
          <w:b/>
          <w:noProof/>
          <w:sz w:val="28"/>
        </w:rPr>
        <w:t>R5-</w:t>
      </w:r>
      <w:r w:rsidR="00B232B0">
        <w:rPr>
          <w:b/>
          <w:noProof/>
          <w:sz w:val="28"/>
        </w:rPr>
        <w:t>2</w:t>
      </w:r>
      <w:r w:rsidR="00E40E6B">
        <w:rPr>
          <w:b/>
          <w:noProof/>
          <w:sz w:val="28"/>
        </w:rPr>
        <w:t>1</w:t>
      </w:r>
      <w:r w:rsidR="00ED1B11">
        <w:rPr>
          <w:b/>
          <w:noProof/>
          <w:sz w:val="28"/>
        </w:rPr>
        <w:t>6440</w:t>
      </w:r>
    </w:p>
    <w:p w:rsidR="00D31D1B" w:rsidRDefault="00203E74" w:rsidP="00D31D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5E6488">
        <w:rPr>
          <w:b/>
          <w:noProof/>
          <w:sz w:val="24"/>
        </w:rPr>
        <w:t xml:space="preserve">8th Nov - </w:t>
      </w:r>
      <w:r w:rsidR="005E6488">
        <w:rPr>
          <w:b/>
          <w:noProof/>
          <w:sz w:val="24"/>
        </w:rPr>
        <w:fldChar w:fldCharType="begin"/>
      </w:r>
      <w:r w:rsidR="005E6488">
        <w:rPr>
          <w:b/>
          <w:noProof/>
          <w:sz w:val="24"/>
        </w:rPr>
        <w:instrText xml:space="preserve"> DOCPROPERTY  EndDate  \* MERGEFORMAT </w:instrText>
      </w:r>
      <w:r w:rsidR="005E6488">
        <w:rPr>
          <w:b/>
          <w:noProof/>
          <w:sz w:val="24"/>
        </w:rPr>
        <w:fldChar w:fldCharType="separate"/>
      </w:r>
      <w:r w:rsidR="005E6488">
        <w:rPr>
          <w:b/>
          <w:noProof/>
          <w:sz w:val="24"/>
        </w:rPr>
        <w:t>19th Nov</w:t>
      </w:r>
      <w:r w:rsidR="005E6488" w:rsidRPr="00BA51D9">
        <w:rPr>
          <w:b/>
          <w:noProof/>
          <w:sz w:val="24"/>
        </w:rPr>
        <w:t xml:space="preserve"> 20</w:t>
      </w:r>
      <w:r w:rsidR="005E6488">
        <w:rPr>
          <w:b/>
          <w:noProof/>
          <w:sz w:val="24"/>
        </w:rPr>
        <w:t>21</w:t>
      </w:r>
      <w:r w:rsidR="005E6488">
        <w:rPr>
          <w:b/>
          <w:noProof/>
          <w:sz w:val="24"/>
        </w:rPr>
        <w:fldChar w:fldCharType="end"/>
      </w:r>
      <w:bookmarkStart w:id="0" w:name="_GoBack"/>
      <w:bookmarkEnd w:id="0"/>
      <w:r w:rsidR="00D31D1B">
        <w:rPr>
          <w:rFonts w:eastAsia="Batang" w:cs="Arial"/>
          <w:b/>
          <w:sz w:val="24"/>
          <w:lang w:eastAsia="zh-CN"/>
        </w:rPr>
        <w:tab/>
      </w:r>
    </w:p>
    <w:p w:rsidR="00D31D1B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D31D1B" w:rsidRPr="002C05E7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2C05E7">
        <w:rPr>
          <w:rFonts w:ascii="Arial" w:eastAsia="Batang" w:hAnsi="Arial"/>
          <w:b/>
          <w:lang w:val="en-US" w:eastAsia="zh-CN"/>
        </w:rPr>
        <w:t>Source:</w:t>
      </w:r>
      <w:r w:rsidRPr="002C05E7">
        <w:rPr>
          <w:rFonts w:ascii="Arial" w:eastAsia="Batang" w:hAnsi="Arial"/>
          <w:b/>
          <w:lang w:val="en-US" w:eastAsia="zh-CN"/>
        </w:rPr>
        <w:tab/>
      </w:r>
      <w:r w:rsidR="00C240F3" w:rsidRPr="002C05E7">
        <w:rPr>
          <w:rFonts w:ascii="Arial" w:eastAsia="Batang" w:hAnsi="Arial"/>
          <w:b/>
          <w:lang w:val="en-US" w:eastAsia="zh-CN"/>
        </w:rPr>
        <w:t>Rohde &amp; Schwarz</w:t>
      </w:r>
    </w:p>
    <w:p w:rsidR="00EA35ED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267D5D">
        <w:rPr>
          <w:rFonts w:ascii="Arial" w:eastAsia="Batang" w:hAnsi="Arial" w:cs="Arial"/>
          <w:b/>
          <w:lang w:eastAsia="zh-CN"/>
        </w:rPr>
        <w:t xml:space="preserve">Discussion paper on </w:t>
      </w:r>
      <w:r w:rsidR="00133215">
        <w:rPr>
          <w:rFonts w:ascii="Arial" w:eastAsia="Batang" w:hAnsi="Arial" w:cs="Arial"/>
          <w:b/>
          <w:lang w:eastAsia="zh-CN"/>
        </w:rPr>
        <w:t>upgrading TS 34.229-1 to Rel-16</w:t>
      </w:r>
      <w:r w:rsidR="007A0696">
        <w:rPr>
          <w:rFonts w:ascii="Arial" w:eastAsia="Batang" w:hAnsi="Arial" w:cs="Arial"/>
          <w:b/>
          <w:lang w:eastAsia="zh-CN"/>
        </w:rPr>
        <w:t xml:space="preserve"> and updating PRD18</w:t>
      </w:r>
    </w:p>
    <w:p w:rsidR="00ED1B11" w:rsidRDefault="00ED1B11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</w:p>
    <w:p w:rsidR="00D31D1B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B76917" w:rsidRPr="00B76917">
        <w:rPr>
          <w:rFonts w:ascii="Arial" w:eastAsia="Batang" w:hAnsi="Arial"/>
          <w:b/>
          <w:lang w:eastAsia="zh-CN"/>
        </w:rPr>
        <w:t>Endorsement</w:t>
      </w:r>
    </w:p>
    <w:p w:rsidR="00D31D1B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:rsidR="00853A06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:rsidR="006E1AEA" w:rsidRPr="002C05E7" w:rsidRDefault="009235D5" w:rsidP="002C05E7">
      <w:pPr>
        <w:pStyle w:val="Heading2"/>
        <w:rPr>
          <w:lang w:eastAsia="en-GB"/>
        </w:rPr>
      </w:pPr>
      <w:r>
        <w:t>1.</w:t>
      </w:r>
      <w:r>
        <w:tab/>
      </w:r>
      <w:r w:rsidR="00D31D1B">
        <w:t>Introduction</w:t>
      </w:r>
    </w:p>
    <w:p w:rsidR="0023557F" w:rsidRPr="002C12AE" w:rsidRDefault="009876CB" w:rsidP="0023557F">
      <w:pPr>
        <w:pStyle w:val="ListParagraph"/>
        <w:numPr>
          <w:ilvl w:val="0"/>
          <w:numId w:val="5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2C12AE">
        <w:rPr>
          <w:rFonts w:ascii="Arial" w:eastAsia="Times New Roman" w:hAnsi="Arial" w:cs="Arial"/>
          <w:sz w:val="20"/>
          <w:szCs w:val="20"/>
          <w:lang w:val="en-US"/>
        </w:rPr>
        <w:t xml:space="preserve">TS 34.229-2 and 34.229-5 were recently upgraded to Rel-16 due to Rel-16 CRs for adding new NR_EIEIConTest test case 11.1. </w:t>
      </w:r>
    </w:p>
    <w:p w:rsidR="0023557F" w:rsidRDefault="0023557F" w:rsidP="0023557F">
      <w:pPr>
        <w:pStyle w:val="ListParagraph"/>
        <w:numPr>
          <w:ilvl w:val="0"/>
          <w:numId w:val="5"/>
        </w:numPr>
        <w:rPr>
          <w:rFonts w:ascii="Arial" w:hAnsi="Arial" w:cs="Arial"/>
          <w:lang w:val="en-US"/>
        </w:rPr>
      </w:pPr>
      <w:r w:rsidRPr="002C12AE">
        <w:rPr>
          <w:rFonts w:ascii="Arial" w:eastAsia="Times New Roman" w:hAnsi="Arial" w:cs="Arial"/>
          <w:sz w:val="20"/>
          <w:szCs w:val="20"/>
          <w:lang w:val="en-US"/>
        </w:rPr>
        <w:t>TS 34.229-1 is still a Rel-15 specification.</w:t>
      </w:r>
      <w:r w:rsidRPr="0023557F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br/>
      </w:r>
    </w:p>
    <w:p w:rsidR="005F181E" w:rsidRDefault="009876CB" w:rsidP="0023557F">
      <w:pPr>
        <w:rPr>
          <w:rFonts w:ascii="Arial" w:hAnsi="Arial" w:cs="Arial"/>
          <w:lang w:val="en-US"/>
        </w:rPr>
      </w:pPr>
      <w:r w:rsidRPr="0023557F">
        <w:rPr>
          <w:rFonts w:ascii="Arial" w:hAnsi="Arial" w:cs="Arial"/>
          <w:lang w:val="en-US"/>
        </w:rPr>
        <w:t>It is to be decided how to proceed with TS 34.229-1 now</w:t>
      </w:r>
      <w:r w:rsidR="00C70EC8">
        <w:rPr>
          <w:rFonts w:ascii="Arial" w:hAnsi="Arial" w:cs="Arial"/>
          <w:lang w:val="en-US"/>
        </w:rPr>
        <w:t xml:space="preserve">: should it </w:t>
      </w:r>
    </w:p>
    <w:p w:rsidR="00C70EC8" w:rsidRPr="00005854" w:rsidRDefault="00C70EC8" w:rsidP="00C70EC8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005854">
        <w:rPr>
          <w:rFonts w:ascii="Arial" w:eastAsia="Times New Roman" w:hAnsi="Arial" w:cs="Arial"/>
          <w:sz w:val="20"/>
          <w:szCs w:val="20"/>
          <w:lang w:val="en-US"/>
        </w:rPr>
        <w:t>Stay at Rel-15, or</w:t>
      </w:r>
    </w:p>
    <w:p w:rsidR="00C70EC8" w:rsidRPr="00005854" w:rsidRDefault="00C70EC8" w:rsidP="00C70EC8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005854">
        <w:rPr>
          <w:rFonts w:ascii="Arial" w:eastAsia="Times New Roman" w:hAnsi="Arial" w:cs="Arial"/>
          <w:sz w:val="20"/>
          <w:szCs w:val="20"/>
          <w:lang w:val="en-US"/>
        </w:rPr>
        <w:t>Be upgraded due to Rel-16 functionality in there now, or</w:t>
      </w:r>
    </w:p>
    <w:p w:rsidR="00C70EC8" w:rsidRPr="00005854" w:rsidRDefault="00C70EC8" w:rsidP="00C70EC8">
      <w:pPr>
        <w:pStyle w:val="ListParagraph"/>
        <w:numPr>
          <w:ilvl w:val="0"/>
          <w:numId w:val="6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005854">
        <w:rPr>
          <w:rFonts w:ascii="Arial" w:eastAsia="Times New Roman" w:hAnsi="Arial" w:cs="Arial"/>
          <w:sz w:val="20"/>
          <w:szCs w:val="20"/>
          <w:lang w:val="en-US"/>
        </w:rPr>
        <w:t>Be upgraded to Rel-16 via an administrative action</w:t>
      </w:r>
    </w:p>
    <w:p w:rsidR="00D31D1B" w:rsidRDefault="009235D5" w:rsidP="009235D5">
      <w:pPr>
        <w:pStyle w:val="Heading2"/>
      </w:pPr>
      <w:r>
        <w:t>2.</w:t>
      </w:r>
      <w:r>
        <w:tab/>
      </w:r>
      <w:r w:rsidR="00D43C1B">
        <w:t>Discussion</w:t>
      </w:r>
    </w:p>
    <w:p w:rsidR="00133215" w:rsidRPr="008128CF" w:rsidRDefault="0023557F" w:rsidP="00133215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TS 34.229-1 had originally been introduced to capture IMS test cases for LTE (and other earlier systems)</w:t>
      </w:r>
      <w:r w:rsidR="008128CF">
        <w:rPr>
          <w:rFonts w:ascii="Arial" w:hAnsi="Arial" w:cs="Arial"/>
          <w:lang w:val="en-US"/>
        </w:rPr>
        <w:t>, with TS 34.229-5 capturing IMS5GS test cases</w:t>
      </w:r>
      <w:r>
        <w:rPr>
          <w:rFonts w:ascii="Arial" w:hAnsi="Arial" w:cs="Arial"/>
          <w:lang w:val="en-US"/>
        </w:rPr>
        <w:t xml:space="preserve">. </w:t>
      </w:r>
      <w:r w:rsidR="00133215">
        <w:rPr>
          <w:rFonts w:ascii="Arial" w:hAnsi="Arial" w:cs="Arial"/>
          <w:lang w:val="en-US"/>
        </w:rPr>
        <w:t>This is still reflected in the specification groupings shown in PRD18:</w:t>
      </w:r>
    </w:p>
    <w:tbl>
      <w:tblPr>
        <w:tblW w:w="9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1134"/>
        <w:gridCol w:w="6663"/>
        <w:gridCol w:w="1276"/>
      </w:tblGrid>
      <w:tr w:rsidR="00133215" w:rsidRPr="00F82EFB" w:rsidTr="00371F49">
        <w:tc>
          <w:tcPr>
            <w:tcW w:w="675" w:type="dxa"/>
            <w:tcBorders>
              <w:bottom w:val="nil"/>
            </w:tcBorders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  <w:r w:rsidRPr="00F82EFB">
              <w:rPr>
                <w:lang w:eastAsia="en-US"/>
              </w:rPr>
              <w:t>No</w:t>
            </w:r>
          </w:p>
        </w:tc>
        <w:tc>
          <w:tcPr>
            <w:tcW w:w="1134" w:type="dxa"/>
            <w:tcBorders>
              <w:right w:val="nil"/>
            </w:tcBorders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</w:p>
        </w:tc>
        <w:tc>
          <w:tcPr>
            <w:tcW w:w="6663" w:type="dxa"/>
            <w:tcBorders>
              <w:left w:val="nil"/>
              <w:right w:val="nil"/>
            </w:tcBorders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  <w:r w:rsidRPr="00F82EFB">
              <w:rPr>
                <w:lang w:eastAsia="en-US"/>
              </w:rPr>
              <w:t>Specifications in Group</w:t>
            </w:r>
          </w:p>
        </w:tc>
        <w:tc>
          <w:tcPr>
            <w:tcW w:w="1276" w:type="dxa"/>
            <w:tcBorders>
              <w:left w:val="nil"/>
            </w:tcBorders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</w:p>
        </w:tc>
      </w:tr>
      <w:tr w:rsidR="00133215" w:rsidRPr="00F82EFB" w:rsidTr="00371F49">
        <w:tc>
          <w:tcPr>
            <w:tcW w:w="675" w:type="dxa"/>
            <w:tcBorders>
              <w:top w:val="nil"/>
            </w:tcBorders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  <w:r w:rsidRPr="00F82EFB">
              <w:rPr>
                <w:lang w:eastAsia="en-US"/>
              </w:rPr>
              <w:t>Spec Type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  <w:r w:rsidRPr="00F82EFB">
              <w:rPr>
                <w:lang w:eastAsia="en-US"/>
              </w:rPr>
              <w:t>Non ATS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H"/>
              <w:rPr>
                <w:lang w:eastAsia="en-US"/>
              </w:rPr>
            </w:pPr>
            <w:r w:rsidRPr="00F82EFB">
              <w:rPr>
                <w:lang w:eastAsia="en-US"/>
              </w:rPr>
              <w:t>ATS spec</w:t>
            </w:r>
          </w:p>
        </w:tc>
      </w:tr>
      <w:tr w:rsidR="00133215" w:rsidRPr="00F82EFB" w:rsidTr="00371F49">
        <w:tc>
          <w:tcPr>
            <w:tcW w:w="675" w:type="dxa"/>
            <w:tcBorders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Common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34.108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34.121-1, TS 34.121-2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34.123-1, TS 34.123-2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34.123-3</w:t>
            </w:r>
          </w:p>
        </w:tc>
      </w:tr>
      <w:tr w:rsidR="00133215" w:rsidRPr="00F82EFB" w:rsidTr="00371F49">
        <w:tc>
          <w:tcPr>
            <w:tcW w:w="675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133215">
              <w:rPr>
                <w:highlight w:val="yellow"/>
                <w:lang w:eastAsia="en-US"/>
              </w:rPr>
              <w:t>TS 34.229-1, TS 34.229-2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34.229-3</w:t>
            </w:r>
          </w:p>
        </w:tc>
      </w:tr>
      <w:tr w:rsidR="00133215" w:rsidRPr="00F82EFB" w:rsidTr="00371F49">
        <w:tc>
          <w:tcPr>
            <w:tcW w:w="675" w:type="dxa"/>
            <w:tcBorders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Common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36.508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36.521-1, TS 36.521-2, TR 36.904, TR 36.905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36.521-</w:t>
            </w:r>
            <w:r>
              <w:rPr>
                <w:lang w:eastAsia="en-US"/>
              </w:rPr>
              <w:t>3</w:t>
            </w:r>
            <w:r w:rsidRPr="00F82EFB">
              <w:rPr>
                <w:lang w:eastAsia="en-US"/>
              </w:rPr>
              <w:t>, TS 36.521-2, TR 36.90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36.523-1, TS 36.523-2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36.523-3</w:t>
            </w:r>
          </w:p>
        </w:tc>
      </w:tr>
      <w:tr w:rsidR="00133215" w:rsidRPr="00F82EFB" w:rsidTr="00371F49">
        <w:tc>
          <w:tcPr>
            <w:tcW w:w="675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SIG/RF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37.571-1, TS 37.571-2, TS 37.571-3, TS 37.571-5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37.571-4</w:t>
            </w:r>
          </w:p>
        </w:tc>
      </w:tr>
      <w:tr w:rsidR="00133215" w:rsidRPr="00F82EFB" w:rsidTr="00371F49">
        <w:tc>
          <w:tcPr>
            <w:tcW w:w="675" w:type="dxa"/>
            <w:tcBorders>
              <w:bottom w:val="single" w:sz="4" w:space="0" w:color="000000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5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SIG/RF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51.010-1, TS 51.010-2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51.010-5</w:t>
            </w:r>
          </w:p>
        </w:tc>
      </w:tr>
      <w:tr w:rsidR="00133215" w:rsidRPr="00F82EFB" w:rsidTr="00371F49">
        <w:tc>
          <w:tcPr>
            <w:tcW w:w="675" w:type="dxa"/>
            <w:tcBorders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6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Common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36.579-1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36.579-2, TS 36.579-4</w:t>
            </w:r>
          </w:p>
        </w:tc>
        <w:tc>
          <w:tcPr>
            <w:tcW w:w="1276" w:type="dxa"/>
            <w:tcBorders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36.579-5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36.579-6, TS 36.579-4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</w:tr>
      <w:tr w:rsidR="00133215" w:rsidRPr="00F82EFB" w:rsidTr="00371F49">
        <w:tc>
          <w:tcPr>
            <w:tcW w:w="675" w:type="dxa"/>
            <w:tcBorders>
              <w:top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36.579-7, TS 36.579-4</w:t>
            </w:r>
          </w:p>
        </w:tc>
        <w:tc>
          <w:tcPr>
            <w:tcW w:w="1276" w:type="dxa"/>
            <w:tcBorders>
              <w:top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</w:tr>
      <w:tr w:rsidR="00133215" w:rsidRPr="00F82EFB" w:rsidTr="00371F49">
        <w:tc>
          <w:tcPr>
            <w:tcW w:w="675" w:type="dxa"/>
            <w:tcBorders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7</w:t>
            </w: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Common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38.508-1, TS 38.508-2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38.521-1, TS 38.521-3, TS 38.522, TR 38.905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38.521-2, TS 38.521-3, TS 38.522, TR 38.903, TR 38.905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38.521-4, TS 38.522, TR 38.90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nil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RF</w:t>
            </w:r>
          </w:p>
        </w:tc>
        <w:tc>
          <w:tcPr>
            <w:tcW w:w="6663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</w:t>
            </w:r>
            <w:r>
              <w:rPr>
                <w:lang w:eastAsia="en-US"/>
              </w:rPr>
              <w:t>533</w:t>
            </w:r>
            <w:r w:rsidRPr="00F82EFB">
              <w:rPr>
                <w:lang w:eastAsia="en-US"/>
              </w:rPr>
              <w:t>, TS 38.522, TR 38.90</w:t>
            </w:r>
            <w:r>
              <w:rPr>
                <w:lang w:eastAsia="en-US"/>
              </w:rPr>
              <w:t>3</w:t>
            </w:r>
          </w:p>
        </w:tc>
        <w:tc>
          <w:tcPr>
            <w:tcW w:w="1276" w:type="dxa"/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-</w:t>
            </w:r>
          </w:p>
        </w:tc>
      </w:tr>
      <w:tr w:rsidR="00133215" w:rsidRPr="00F82EFB" w:rsidTr="00371F49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  <w:tcBorders>
              <w:bottom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38.523-1, TS 38.523-2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F82EFB">
              <w:rPr>
                <w:lang w:eastAsia="en-US"/>
              </w:rPr>
              <w:t>TS 38.523-3</w:t>
            </w:r>
          </w:p>
        </w:tc>
      </w:tr>
      <w:tr w:rsidR="00133215" w:rsidRPr="00F82EFB" w:rsidTr="00371F49">
        <w:tc>
          <w:tcPr>
            <w:tcW w:w="675" w:type="dxa"/>
            <w:tcBorders>
              <w:top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i/>
                <w:lang w:eastAsia="en-US"/>
              </w:rPr>
            </w:pPr>
            <w:r w:rsidRPr="00F82EFB">
              <w:rPr>
                <w:i/>
                <w:lang w:eastAsia="en-US"/>
              </w:rPr>
              <w:t>SIG</w:t>
            </w:r>
          </w:p>
        </w:tc>
        <w:tc>
          <w:tcPr>
            <w:tcW w:w="6663" w:type="dxa"/>
            <w:tcBorders>
              <w:top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133215">
              <w:rPr>
                <w:highlight w:val="yellow"/>
                <w:lang w:eastAsia="en-US"/>
              </w:rPr>
              <w:t>TS 34.229-5, TS 34.229-2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133215" w:rsidRPr="00F82EFB" w:rsidRDefault="00133215" w:rsidP="00371F49">
            <w:pPr>
              <w:pStyle w:val="TAL"/>
              <w:rPr>
                <w:lang w:eastAsia="en-US"/>
              </w:rPr>
            </w:pPr>
            <w:r w:rsidRPr="00161539">
              <w:rPr>
                <w:lang w:eastAsia="en-US"/>
              </w:rPr>
              <w:t>TS 34.229-3</w:t>
            </w:r>
          </w:p>
        </w:tc>
      </w:tr>
    </w:tbl>
    <w:p w:rsidR="00133215" w:rsidRDefault="00133215" w:rsidP="0023557F">
      <w:pPr>
        <w:rPr>
          <w:rFonts w:ascii="Arial" w:hAnsi="Arial" w:cs="Arial"/>
          <w:lang w:val="en-US"/>
        </w:rPr>
      </w:pPr>
    </w:p>
    <w:p w:rsidR="0023557F" w:rsidRPr="0023557F" w:rsidRDefault="00FC3128" w:rsidP="0023557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However, w</w:t>
      </w:r>
      <w:r w:rsidR="009876CB">
        <w:rPr>
          <w:rFonts w:ascii="Arial" w:hAnsi="Arial" w:cs="Arial"/>
          <w:lang w:val="en-US"/>
        </w:rPr>
        <w:t xml:space="preserve">hen we started IMS5GS work in the context of WI </w:t>
      </w:r>
      <w:r w:rsidR="009876CB" w:rsidRPr="00404190">
        <w:rPr>
          <w:rFonts w:ascii="Arial" w:hAnsi="Arial" w:cs="Arial"/>
          <w:lang w:val="en-US"/>
        </w:rPr>
        <w:t>5GS_NR_LTE-UEConTest</w:t>
      </w:r>
      <w:r w:rsidR="009876CB">
        <w:rPr>
          <w:rFonts w:ascii="Arial" w:hAnsi="Arial" w:cs="Arial"/>
          <w:lang w:val="en-US"/>
        </w:rPr>
        <w:t>, we decided the following:</w:t>
      </w:r>
    </w:p>
    <w:p w:rsidR="009876CB" w:rsidRPr="002C12AE" w:rsidRDefault="009876CB" w:rsidP="009876CB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2C12AE">
        <w:rPr>
          <w:rFonts w:ascii="Arial" w:eastAsia="Times New Roman" w:hAnsi="Arial" w:cs="Arial"/>
          <w:sz w:val="20"/>
          <w:szCs w:val="20"/>
          <w:lang w:val="en-US"/>
        </w:rPr>
        <w:t>The new IMS5GS test cases would be described in new TS 34.229-5</w:t>
      </w:r>
    </w:p>
    <w:p w:rsidR="009876CB" w:rsidRPr="002C12AE" w:rsidRDefault="009876CB" w:rsidP="009876CB">
      <w:pPr>
        <w:pStyle w:val="ListParagraph"/>
        <w:numPr>
          <w:ilvl w:val="0"/>
          <w:numId w:val="4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2C12AE">
        <w:rPr>
          <w:rFonts w:ascii="Arial" w:eastAsia="Times New Roman" w:hAnsi="Arial" w:cs="Arial"/>
          <w:sz w:val="20"/>
          <w:szCs w:val="20"/>
          <w:lang w:val="en-US"/>
        </w:rPr>
        <w:t>The applicabilities of these new test cases would be captured in existing TS 34.229-2, side-by-side with the IMS test cases for LTE.</w:t>
      </w:r>
    </w:p>
    <w:p w:rsidR="00B94B79" w:rsidRPr="002C12AE" w:rsidRDefault="002C12AE" w:rsidP="00B94B79">
      <w:pPr>
        <w:pStyle w:val="ListParagraph"/>
        <w:numPr>
          <w:ilvl w:val="0"/>
          <w:numId w:val="4"/>
        </w:numPr>
        <w:rPr>
          <w:rFonts w:ascii="Arial" w:hAnsi="Arial" w:cs="Arial"/>
          <w:lang w:val="en-US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Just like the LTE test cases, t</w:t>
      </w:r>
      <w:r w:rsidR="009876CB" w:rsidRPr="002C12AE">
        <w:rPr>
          <w:rFonts w:ascii="Arial" w:eastAsia="Times New Roman" w:hAnsi="Arial" w:cs="Arial"/>
          <w:sz w:val="20"/>
          <w:szCs w:val="20"/>
          <w:lang w:val="en-US"/>
        </w:rPr>
        <w:t>he new IMS5GS test cases would use the default messages described in Annex A of TS 34.229-1.</w:t>
      </w:r>
      <w:r w:rsidR="0023557F" w:rsidRPr="002C12AE">
        <w:rPr>
          <w:rFonts w:ascii="Arial" w:eastAsia="Times New Roman" w:hAnsi="Arial" w:cs="Arial"/>
          <w:sz w:val="20"/>
          <w:szCs w:val="20"/>
          <w:lang w:val="en-US"/>
        </w:rPr>
        <w:t xml:space="preserve"> These default messages would then be enhanced as needed by TS 34.229-5 test cases</w:t>
      </w:r>
      <w:r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:rsidR="008128CF" w:rsidRDefault="008128CF" w:rsidP="00B94B79">
      <w:pPr>
        <w:rPr>
          <w:rFonts w:ascii="Arial" w:eastAsia="Calibri" w:hAnsi="Arial" w:cs="Arial"/>
          <w:sz w:val="22"/>
          <w:szCs w:val="22"/>
          <w:lang w:val="en-US"/>
        </w:rPr>
      </w:pPr>
    </w:p>
    <w:p w:rsidR="00367351" w:rsidRDefault="002C12AE" w:rsidP="00B94B7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During RAN5#92-e, </w:t>
      </w:r>
      <w:r w:rsidR="00367351">
        <w:rPr>
          <w:rFonts w:ascii="Arial" w:hAnsi="Arial" w:cs="Arial"/>
          <w:lang w:val="en-US"/>
        </w:rPr>
        <w:t>R5-</w:t>
      </w:r>
      <w:r>
        <w:rPr>
          <w:rFonts w:ascii="Arial" w:hAnsi="Arial" w:cs="Arial"/>
          <w:lang w:val="en-US"/>
        </w:rPr>
        <w:t>216332 added eCall TC 11.1 to TS 34.229-5, and R5-216330 added the corresponding applicability statement to TS 34.229-2</w:t>
      </w:r>
      <w:r w:rsidR="00C70EC8">
        <w:rPr>
          <w:rFonts w:ascii="Arial" w:hAnsi="Arial" w:cs="Arial"/>
          <w:lang w:val="en-US"/>
        </w:rPr>
        <w:t xml:space="preserve">. This new TC refers to functionality of TS 34.229-1 that </w:t>
      </w:r>
      <w:r w:rsidR="008128CF">
        <w:rPr>
          <w:rFonts w:ascii="Arial" w:hAnsi="Arial" w:cs="Arial"/>
          <w:lang w:val="en-US"/>
        </w:rPr>
        <w:t xml:space="preserve">again </w:t>
      </w:r>
      <w:r w:rsidR="00C70EC8">
        <w:rPr>
          <w:rFonts w:ascii="Arial" w:hAnsi="Arial" w:cs="Arial"/>
          <w:lang w:val="en-US"/>
        </w:rPr>
        <w:t>relates to Rel-16 core specifications. For instance, R5-216332 references, via R5-216331, condition A20 “INVITE for creating an eCall over IMS session manually”. This capability was already described for eCall over LTE, but now also builds on Rel-16</w:t>
      </w:r>
      <w:r w:rsidR="008128CF">
        <w:rPr>
          <w:rFonts w:ascii="Arial" w:hAnsi="Arial" w:cs="Arial"/>
          <w:lang w:val="en-US"/>
        </w:rPr>
        <w:t xml:space="preserve"> core specifications</w:t>
      </w:r>
      <w:r w:rsidR="00C70EC8">
        <w:rPr>
          <w:rFonts w:ascii="Arial" w:hAnsi="Arial" w:cs="Arial"/>
          <w:lang w:val="en-US"/>
        </w:rPr>
        <w:t>.</w:t>
      </w:r>
      <w:r w:rsidR="00133215">
        <w:rPr>
          <w:rFonts w:ascii="Arial" w:hAnsi="Arial" w:cs="Arial"/>
          <w:lang w:val="en-US"/>
        </w:rPr>
        <w:t xml:space="preserve"> This argues for a specification upgrade due to Rel-16 functionality.</w:t>
      </w:r>
    </w:p>
    <w:p w:rsidR="00133215" w:rsidRPr="00B94B79" w:rsidRDefault="00133215" w:rsidP="00B94B79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Furthermore, the above grouping in PRD18 seems to assume that TS 34.229-5 and TS 34.229-1 are independent of each other, probably due to the perception that both specs hold distinct groups of test cases. As argued above however, these two specifications are technically linked – which is why above grouping should be revisited</w:t>
      </w:r>
      <w:r w:rsidR="008128CF">
        <w:rPr>
          <w:rFonts w:ascii="Arial" w:hAnsi="Arial" w:cs="Arial"/>
          <w:lang w:val="en-US"/>
        </w:rPr>
        <w:t>. Then, we would not encounter such issues in the future anymore, and could rely on administrative upgrading when appropriate.</w:t>
      </w:r>
    </w:p>
    <w:p w:rsidR="003376ED" w:rsidRPr="00133215" w:rsidRDefault="007D673E" w:rsidP="00133215">
      <w:pPr>
        <w:pStyle w:val="Heading2"/>
      </w:pPr>
      <w:r>
        <w:t>3.</w:t>
      </w:r>
      <w:r>
        <w:tab/>
        <w:t>Proposal</w:t>
      </w:r>
      <w:r w:rsidR="001B436A">
        <w:t>s</w:t>
      </w:r>
    </w:p>
    <w:p w:rsidR="00133215" w:rsidRPr="00133215" w:rsidRDefault="00133215" w:rsidP="00133215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133215">
        <w:rPr>
          <w:rFonts w:ascii="Arial" w:eastAsia="Times New Roman" w:hAnsi="Arial" w:cs="Arial"/>
          <w:sz w:val="20"/>
          <w:szCs w:val="20"/>
          <w:lang w:val="en-US"/>
        </w:rPr>
        <w:t>Upgrade TS 34.229-1 to Rel-16.</w:t>
      </w:r>
    </w:p>
    <w:p w:rsidR="00133215" w:rsidRPr="00133215" w:rsidRDefault="00133215" w:rsidP="00133215">
      <w:pPr>
        <w:pStyle w:val="ListParagraph"/>
        <w:numPr>
          <w:ilvl w:val="0"/>
          <w:numId w:val="7"/>
        </w:numPr>
        <w:rPr>
          <w:rFonts w:ascii="Arial" w:eastAsia="Times New Roman" w:hAnsi="Arial" w:cs="Arial"/>
          <w:sz w:val="20"/>
          <w:szCs w:val="20"/>
          <w:lang w:val="en-US"/>
        </w:rPr>
      </w:pPr>
      <w:r w:rsidRPr="00133215">
        <w:rPr>
          <w:rFonts w:ascii="Arial" w:eastAsia="Times New Roman" w:hAnsi="Arial" w:cs="Arial"/>
          <w:sz w:val="20"/>
          <w:szCs w:val="20"/>
          <w:lang w:val="en-US"/>
        </w:rPr>
        <w:t>In PRD18, add TS 34.229-5 to Specification Group #2, and remove Specification Group #8.</w:t>
      </w:r>
    </w:p>
    <w:p w:rsidR="00046D29" w:rsidRDefault="00046D29" w:rsidP="00046D29">
      <w:pPr>
        <w:rPr>
          <w:lang w:val="en-US"/>
        </w:rPr>
      </w:pPr>
    </w:p>
    <w:p w:rsidR="00046D29" w:rsidRDefault="00046D29" w:rsidP="00046D29">
      <w:pPr>
        <w:rPr>
          <w:lang w:val="en-US"/>
        </w:rPr>
      </w:pPr>
    </w:p>
    <w:p w:rsidR="00046D29" w:rsidRPr="00046D29" w:rsidRDefault="00046D29" w:rsidP="00046D29">
      <w:pPr>
        <w:rPr>
          <w:lang w:val="en-US"/>
        </w:rPr>
      </w:pPr>
    </w:p>
    <w:p w:rsidR="00046D29" w:rsidRPr="00046D29" w:rsidRDefault="00046D29" w:rsidP="00046D29">
      <w:pPr>
        <w:rPr>
          <w:lang w:val="en-US"/>
        </w:rPr>
      </w:pPr>
    </w:p>
    <w:sectPr w:rsidR="00046D29" w:rsidRPr="00046D29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0388" w:rsidRDefault="00D10388">
      <w:r>
        <w:separator/>
      </w:r>
    </w:p>
  </w:endnote>
  <w:endnote w:type="continuationSeparator" w:id="0">
    <w:p w:rsidR="00D10388" w:rsidRDefault="00D10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0388" w:rsidRDefault="00D10388">
      <w:r>
        <w:separator/>
      </w:r>
    </w:p>
  </w:footnote>
  <w:footnote w:type="continuationSeparator" w:id="0">
    <w:p w:rsidR="00D10388" w:rsidRDefault="00D103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D7C19"/>
    <w:multiLevelType w:val="hybridMultilevel"/>
    <w:tmpl w:val="48BE1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A7616D"/>
    <w:multiLevelType w:val="hybridMultilevel"/>
    <w:tmpl w:val="C7824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A24D7"/>
    <w:multiLevelType w:val="hybridMultilevel"/>
    <w:tmpl w:val="F6D2975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AE31DA"/>
    <w:multiLevelType w:val="hybridMultilevel"/>
    <w:tmpl w:val="78969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3"/>
  </w:num>
  <w:num w:numId="6">
    <w:abstractNumId w:val="1"/>
  </w:num>
  <w:num w:numId="7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B62"/>
    <w:rsid w:val="00005854"/>
    <w:rsid w:val="000058B4"/>
    <w:rsid w:val="00006EF7"/>
    <w:rsid w:val="000116D3"/>
    <w:rsid w:val="000205C5"/>
    <w:rsid w:val="00021D62"/>
    <w:rsid w:val="00022771"/>
    <w:rsid w:val="00024735"/>
    <w:rsid w:val="0002663F"/>
    <w:rsid w:val="000273D0"/>
    <w:rsid w:val="000313F2"/>
    <w:rsid w:val="00034204"/>
    <w:rsid w:val="00037C06"/>
    <w:rsid w:val="00042F0C"/>
    <w:rsid w:val="00044531"/>
    <w:rsid w:val="00046D29"/>
    <w:rsid w:val="00052776"/>
    <w:rsid w:val="00052BF8"/>
    <w:rsid w:val="00052E7B"/>
    <w:rsid w:val="00057116"/>
    <w:rsid w:val="00060D30"/>
    <w:rsid w:val="000653B6"/>
    <w:rsid w:val="00065F42"/>
    <w:rsid w:val="00067741"/>
    <w:rsid w:val="00071695"/>
    <w:rsid w:val="00072E8A"/>
    <w:rsid w:val="000751B6"/>
    <w:rsid w:val="000776C0"/>
    <w:rsid w:val="00081817"/>
    <w:rsid w:val="0008274C"/>
    <w:rsid w:val="00084FCC"/>
    <w:rsid w:val="0009283F"/>
    <w:rsid w:val="00095F89"/>
    <w:rsid w:val="000A00C9"/>
    <w:rsid w:val="000A19DC"/>
    <w:rsid w:val="000A2CCA"/>
    <w:rsid w:val="000A44D6"/>
    <w:rsid w:val="000A52AE"/>
    <w:rsid w:val="000A53D9"/>
    <w:rsid w:val="000A56DB"/>
    <w:rsid w:val="000A69A6"/>
    <w:rsid w:val="000B0519"/>
    <w:rsid w:val="000B1B12"/>
    <w:rsid w:val="000B2810"/>
    <w:rsid w:val="000B2AE1"/>
    <w:rsid w:val="000B61FD"/>
    <w:rsid w:val="000C0452"/>
    <w:rsid w:val="000C168A"/>
    <w:rsid w:val="000C3907"/>
    <w:rsid w:val="000C5528"/>
    <w:rsid w:val="000C697C"/>
    <w:rsid w:val="000D1C2C"/>
    <w:rsid w:val="000D1EC3"/>
    <w:rsid w:val="000D25CD"/>
    <w:rsid w:val="000E40F4"/>
    <w:rsid w:val="000E55AD"/>
    <w:rsid w:val="000E6B2A"/>
    <w:rsid w:val="000F5ED4"/>
    <w:rsid w:val="000F77AD"/>
    <w:rsid w:val="00103771"/>
    <w:rsid w:val="00103D14"/>
    <w:rsid w:val="00104056"/>
    <w:rsid w:val="0010432E"/>
    <w:rsid w:val="00111AED"/>
    <w:rsid w:val="00112891"/>
    <w:rsid w:val="00116902"/>
    <w:rsid w:val="00120D6B"/>
    <w:rsid w:val="00125B7B"/>
    <w:rsid w:val="00125E71"/>
    <w:rsid w:val="00126FB5"/>
    <w:rsid w:val="0013087E"/>
    <w:rsid w:val="00130DAB"/>
    <w:rsid w:val="00133215"/>
    <w:rsid w:val="00143F13"/>
    <w:rsid w:val="00146101"/>
    <w:rsid w:val="00150FDC"/>
    <w:rsid w:val="00154048"/>
    <w:rsid w:val="00154644"/>
    <w:rsid w:val="00154E87"/>
    <w:rsid w:val="00161443"/>
    <w:rsid w:val="00161FE7"/>
    <w:rsid w:val="001652D7"/>
    <w:rsid w:val="0017762B"/>
    <w:rsid w:val="0018486A"/>
    <w:rsid w:val="00184B5E"/>
    <w:rsid w:val="00186397"/>
    <w:rsid w:val="00187457"/>
    <w:rsid w:val="00190A65"/>
    <w:rsid w:val="001946FA"/>
    <w:rsid w:val="001976F2"/>
    <w:rsid w:val="001A12A5"/>
    <w:rsid w:val="001A2A26"/>
    <w:rsid w:val="001A7823"/>
    <w:rsid w:val="001B436A"/>
    <w:rsid w:val="001C13E3"/>
    <w:rsid w:val="001C1A3C"/>
    <w:rsid w:val="001C1EF8"/>
    <w:rsid w:val="001C3250"/>
    <w:rsid w:val="001C5C86"/>
    <w:rsid w:val="001C7501"/>
    <w:rsid w:val="001D0524"/>
    <w:rsid w:val="001D0F0E"/>
    <w:rsid w:val="001D20F9"/>
    <w:rsid w:val="001E2F67"/>
    <w:rsid w:val="001E3752"/>
    <w:rsid w:val="001E5078"/>
    <w:rsid w:val="001F056A"/>
    <w:rsid w:val="001F1A5C"/>
    <w:rsid w:val="001F254F"/>
    <w:rsid w:val="001F53BC"/>
    <w:rsid w:val="002000C2"/>
    <w:rsid w:val="00203E74"/>
    <w:rsid w:val="002204BB"/>
    <w:rsid w:val="00220EA4"/>
    <w:rsid w:val="0022131D"/>
    <w:rsid w:val="00230F71"/>
    <w:rsid w:val="00232FBE"/>
    <w:rsid w:val="00233AC3"/>
    <w:rsid w:val="00234659"/>
    <w:rsid w:val="0023557F"/>
    <w:rsid w:val="00240D06"/>
    <w:rsid w:val="00243844"/>
    <w:rsid w:val="002441EC"/>
    <w:rsid w:val="0024786B"/>
    <w:rsid w:val="002501FC"/>
    <w:rsid w:val="00260156"/>
    <w:rsid w:val="00263DDE"/>
    <w:rsid w:val="00264082"/>
    <w:rsid w:val="00265E05"/>
    <w:rsid w:val="002673B8"/>
    <w:rsid w:val="00267D5D"/>
    <w:rsid w:val="0027422E"/>
    <w:rsid w:val="0028440B"/>
    <w:rsid w:val="0028579E"/>
    <w:rsid w:val="00293860"/>
    <w:rsid w:val="0029529B"/>
    <w:rsid w:val="00297AE2"/>
    <w:rsid w:val="002A067F"/>
    <w:rsid w:val="002A1117"/>
    <w:rsid w:val="002A2E3D"/>
    <w:rsid w:val="002A2FC5"/>
    <w:rsid w:val="002B53ED"/>
    <w:rsid w:val="002B5DC3"/>
    <w:rsid w:val="002C05E7"/>
    <w:rsid w:val="002C12AE"/>
    <w:rsid w:val="002C448A"/>
    <w:rsid w:val="002C49DC"/>
    <w:rsid w:val="002C6F14"/>
    <w:rsid w:val="002D4462"/>
    <w:rsid w:val="002D52D8"/>
    <w:rsid w:val="002D61E5"/>
    <w:rsid w:val="002D650D"/>
    <w:rsid w:val="002E041F"/>
    <w:rsid w:val="002E2127"/>
    <w:rsid w:val="002E36BE"/>
    <w:rsid w:val="002E5F07"/>
    <w:rsid w:val="002E7A9E"/>
    <w:rsid w:val="002F6E04"/>
    <w:rsid w:val="002F7AD8"/>
    <w:rsid w:val="0030025D"/>
    <w:rsid w:val="00303048"/>
    <w:rsid w:val="003205AD"/>
    <w:rsid w:val="0032081C"/>
    <w:rsid w:val="00322E57"/>
    <w:rsid w:val="0032747D"/>
    <w:rsid w:val="00331D59"/>
    <w:rsid w:val="00335FB2"/>
    <w:rsid w:val="003360AB"/>
    <w:rsid w:val="003376ED"/>
    <w:rsid w:val="00340590"/>
    <w:rsid w:val="0034095D"/>
    <w:rsid w:val="00344158"/>
    <w:rsid w:val="00345470"/>
    <w:rsid w:val="003518AA"/>
    <w:rsid w:val="00354EB2"/>
    <w:rsid w:val="00360F89"/>
    <w:rsid w:val="00367351"/>
    <w:rsid w:val="00370171"/>
    <w:rsid w:val="003730B6"/>
    <w:rsid w:val="00375D96"/>
    <w:rsid w:val="003851A1"/>
    <w:rsid w:val="003970F6"/>
    <w:rsid w:val="003A1EB0"/>
    <w:rsid w:val="003A2D89"/>
    <w:rsid w:val="003B1E3E"/>
    <w:rsid w:val="003B3982"/>
    <w:rsid w:val="003B3DA7"/>
    <w:rsid w:val="003C10FF"/>
    <w:rsid w:val="003C2913"/>
    <w:rsid w:val="003C6DA6"/>
    <w:rsid w:val="003D29A8"/>
    <w:rsid w:val="003D3865"/>
    <w:rsid w:val="003D3914"/>
    <w:rsid w:val="003D6E50"/>
    <w:rsid w:val="003E6479"/>
    <w:rsid w:val="003F268E"/>
    <w:rsid w:val="003F2C15"/>
    <w:rsid w:val="003F7B3D"/>
    <w:rsid w:val="0040117B"/>
    <w:rsid w:val="00403944"/>
    <w:rsid w:val="00403C3A"/>
    <w:rsid w:val="00404190"/>
    <w:rsid w:val="00412286"/>
    <w:rsid w:val="004143B8"/>
    <w:rsid w:val="00414938"/>
    <w:rsid w:val="0043110D"/>
    <w:rsid w:val="00431900"/>
    <w:rsid w:val="00432498"/>
    <w:rsid w:val="00433758"/>
    <w:rsid w:val="00436954"/>
    <w:rsid w:val="0043745F"/>
    <w:rsid w:val="004377F8"/>
    <w:rsid w:val="0044029F"/>
    <w:rsid w:val="00441CA2"/>
    <w:rsid w:val="00445AC8"/>
    <w:rsid w:val="0045068B"/>
    <w:rsid w:val="004537E0"/>
    <w:rsid w:val="00454391"/>
    <w:rsid w:val="0045475F"/>
    <w:rsid w:val="00463F66"/>
    <w:rsid w:val="00467D4A"/>
    <w:rsid w:val="004775B1"/>
    <w:rsid w:val="00481EBB"/>
    <w:rsid w:val="0048267C"/>
    <w:rsid w:val="00482755"/>
    <w:rsid w:val="00483C62"/>
    <w:rsid w:val="00486BA1"/>
    <w:rsid w:val="004876B9"/>
    <w:rsid w:val="004922D6"/>
    <w:rsid w:val="00492D65"/>
    <w:rsid w:val="00493A79"/>
    <w:rsid w:val="004969F2"/>
    <w:rsid w:val="004A27E9"/>
    <w:rsid w:val="004A5E5F"/>
    <w:rsid w:val="004A6A60"/>
    <w:rsid w:val="004B3330"/>
    <w:rsid w:val="004B3C96"/>
    <w:rsid w:val="004B74A3"/>
    <w:rsid w:val="004C5B58"/>
    <w:rsid w:val="004C6926"/>
    <w:rsid w:val="004C7921"/>
    <w:rsid w:val="004D353F"/>
    <w:rsid w:val="004D39BF"/>
    <w:rsid w:val="004D52D1"/>
    <w:rsid w:val="004E08C0"/>
    <w:rsid w:val="004E3261"/>
    <w:rsid w:val="004E4BAD"/>
    <w:rsid w:val="004E5FCE"/>
    <w:rsid w:val="004E684D"/>
    <w:rsid w:val="004E6F8A"/>
    <w:rsid w:val="004F7651"/>
    <w:rsid w:val="00505E21"/>
    <w:rsid w:val="00513D6F"/>
    <w:rsid w:val="00514712"/>
    <w:rsid w:val="005151ED"/>
    <w:rsid w:val="0051617A"/>
    <w:rsid w:val="00517E5C"/>
    <w:rsid w:val="00520A0E"/>
    <w:rsid w:val="00526726"/>
    <w:rsid w:val="005270C1"/>
    <w:rsid w:val="0053491D"/>
    <w:rsid w:val="00543D44"/>
    <w:rsid w:val="00547E1E"/>
    <w:rsid w:val="0055048A"/>
    <w:rsid w:val="005513E0"/>
    <w:rsid w:val="005535C8"/>
    <w:rsid w:val="00554D2C"/>
    <w:rsid w:val="005567B0"/>
    <w:rsid w:val="005573AC"/>
    <w:rsid w:val="005573BB"/>
    <w:rsid w:val="00557B2E"/>
    <w:rsid w:val="00561267"/>
    <w:rsid w:val="0056347C"/>
    <w:rsid w:val="00566A3D"/>
    <w:rsid w:val="00570C55"/>
    <w:rsid w:val="005710EB"/>
    <w:rsid w:val="00571F21"/>
    <w:rsid w:val="005726BA"/>
    <w:rsid w:val="00582E97"/>
    <w:rsid w:val="00583B54"/>
    <w:rsid w:val="005875D6"/>
    <w:rsid w:val="00590087"/>
    <w:rsid w:val="00597C33"/>
    <w:rsid w:val="005A4E0E"/>
    <w:rsid w:val="005A6945"/>
    <w:rsid w:val="005B1E5A"/>
    <w:rsid w:val="005B290F"/>
    <w:rsid w:val="005C080F"/>
    <w:rsid w:val="005C4449"/>
    <w:rsid w:val="005C4F58"/>
    <w:rsid w:val="005D2300"/>
    <w:rsid w:val="005D24A9"/>
    <w:rsid w:val="005D3FEC"/>
    <w:rsid w:val="005D4160"/>
    <w:rsid w:val="005D44BE"/>
    <w:rsid w:val="005E2A60"/>
    <w:rsid w:val="005E6488"/>
    <w:rsid w:val="005F181E"/>
    <w:rsid w:val="005F3F5B"/>
    <w:rsid w:val="005F5ACC"/>
    <w:rsid w:val="0060675A"/>
    <w:rsid w:val="00607023"/>
    <w:rsid w:val="00611EC4"/>
    <w:rsid w:val="006153A3"/>
    <w:rsid w:val="00615D74"/>
    <w:rsid w:val="0061673B"/>
    <w:rsid w:val="00617882"/>
    <w:rsid w:val="00620B3F"/>
    <w:rsid w:val="00622CE9"/>
    <w:rsid w:val="0063001D"/>
    <w:rsid w:val="00630E69"/>
    <w:rsid w:val="00633999"/>
    <w:rsid w:val="006342B5"/>
    <w:rsid w:val="00634384"/>
    <w:rsid w:val="00634D39"/>
    <w:rsid w:val="0064038A"/>
    <w:rsid w:val="006418C6"/>
    <w:rsid w:val="00641E84"/>
    <w:rsid w:val="00643092"/>
    <w:rsid w:val="00645449"/>
    <w:rsid w:val="00650F9A"/>
    <w:rsid w:val="006515C6"/>
    <w:rsid w:val="00651EDC"/>
    <w:rsid w:val="00654893"/>
    <w:rsid w:val="00657553"/>
    <w:rsid w:val="006577D3"/>
    <w:rsid w:val="006601CA"/>
    <w:rsid w:val="00664221"/>
    <w:rsid w:val="006678EB"/>
    <w:rsid w:val="00671BBB"/>
    <w:rsid w:val="006762C4"/>
    <w:rsid w:val="006804D9"/>
    <w:rsid w:val="00680536"/>
    <w:rsid w:val="00682237"/>
    <w:rsid w:val="006825C3"/>
    <w:rsid w:val="00682819"/>
    <w:rsid w:val="00686350"/>
    <w:rsid w:val="00692E22"/>
    <w:rsid w:val="00697C12"/>
    <w:rsid w:val="006A0996"/>
    <w:rsid w:val="006A13A6"/>
    <w:rsid w:val="006A354E"/>
    <w:rsid w:val="006A5676"/>
    <w:rsid w:val="006A70EC"/>
    <w:rsid w:val="006A77C0"/>
    <w:rsid w:val="006B2274"/>
    <w:rsid w:val="006B25E5"/>
    <w:rsid w:val="006B31E8"/>
    <w:rsid w:val="006B34FD"/>
    <w:rsid w:val="006B4280"/>
    <w:rsid w:val="006B5738"/>
    <w:rsid w:val="006C0EE3"/>
    <w:rsid w:val="006C54A3"/>
    <w:rsid w:val="006D01E9"/>
    <w:rsid w:val="006D1B67"/>
    <w:rsid w:val="006D4239"/>
    <w:rsid w:val="006D4279"/>
    <w:rsid w:val="006D4652"/>
    <w:rsid w:val="006D47DA"/>
    <w:rsid w:val="006D64A3"/>
    <w:rsid w:val="006E1AEA"/>
    <w:rsid w:val="006F0585"/>
    <w:rsid w:val="006F068F"/>
    <w:rsid w:val="006F2AE1"/>
    <w:rsid w:val="006F3ADF"/>
    <w:rsid w:val="006F401E"/>
    <w:rsid w:val="00707559"/>
    <w:rsid w:val="00707673"/>
    <w:rsid w:val="00711A19"/>
    <w:rsid w:val="00713B18"/>
    <w:rsid w:val="007230EC"/>
    <w:rsid w:val="00723E76"/>
    <w:rsid w:val="007278A1"/>
    <w:rsid w:val="00733146"/>
    <w:rsid w:val="00733582"/>
    <w:rsid w:val="00734382"/>
    <w:rsid w:val="00734A35"/>
    <w:rsid w:val="00740762"/>
    <w:rsid w:val="0074496B"/>
    <w:rsid w:val="00747273"/>
    <w:rsid w:val="0075252A"/>
    <w:rsid w:val="00764B84"/>
    <w:rsid w:val="00766DC0"/>
    <w:rsid w:val="00770E52"/>
    <w:rsid w:val="00775222"/>
    <w:rsid w:val="00777629"/>
    <w:rsid w:val="0078034D"/>
    <w:rsid w:val="00785A71"/>
    <w:rsid w:val="00790BCC"/>
    <w:rsid w:val="007974F5"/>
    <w:rsid w:val="007A0696"/>
    <w:rsid w:val="007A2AC1"/>
    <w:rsid w:val="007A47B5"/>
    <w:rsid w:val="007A53CD"/>
    <w:rsid w:val="007A5EFB"/>
    <w:rsid w:val="007B0E31"/>
    <w:rsid w:val="007B0F49"/>
    <w:rsid w:val="007B40EC"/>
    <w:rsid w:val="007B7185"/>
    <w:rsid w:val="007C0E73"/>
    <w:rsid w:val="007C4D98"/>
    <w:rsid w:val="007C5E0C"/>
    <w:rsid w:val="007C7AD8"/>
    <w:rsid w:val="007C7E14"/>
    <w:rsid w:val="007D1DEF"/>
    <w:rsid w:val="007D2381"/>
    <w:rsid w:val="007D2FB3"/>
    <w:rsid w:val="007D673E"/>
    <w:rsid w:val="007F0667"/>
    <w:rsid w:val="007F3B25"/>
    <w:rsid w:val="007F4A3B"/>
    <w:rsid w:val="007F7421"/>
    <w:rsid w:val="008064BF"/>
    <w:rsid w:val="008107B1"/>
    <w:rsid w:val="008128CF"/>
    <w:rsid w:val="00840898"/>
    <w:rsid w:val="00843CCA"/>
    <w:rsid w:val="0084450B"/>
    <w:rsid w:val="00845F90"/>
    <w:rsid w:val="00846F22"/>
    <w:rsid w:val="00846FCD"/>
    <w:rsid w:val="00847095"/>
    <w:rsid w:val="00847B82"/>
    <w:rsid w:val="00853A06"/>
    <w:rsid w:val="00854670"/>
    <w:rsid w:val="0085571C"/>
    <w:rsid w:val="00855B12"/>
    <w:rsid w:val="00857E34"/>
    <w:rsid w:val="008612E6"/>
    <w:rsid w:val="00866FB5"/>
    <w:rsid w:val="008700E7"/>
    <w:rsid w:val="0087268C"/>
    <w:rsid w:val="00880F62"/>
    <w:rsid w:val="00881E57"/>
    <w:rsid w:val="0088222A"/>
    <w:rsid w:val="00890F96"/>
    <w:rsid w:val="00891B65"/>
    <w:rsid w:val="00891C8A"/>
    <w:rsid w:val="008A15C2"/>
    <w:rsid w:val="008A3298"/>
    <w:rsid w:val="008A76FD"/>
    <w:rsid w:val="008A7BE2"/>
    <w:rsid w:val="008B02F6"/>
    <w:rsid w:val="008B1E30"/>
    <w:rsid w:val="008B2D09"/>
    <w:rsid w:val="008B4A52"/>
    <w:rsid w:val="008B7080"/>
    <w:rsid w:val="008C537F"/>
    <w:rsid w:val="008C6792"/>
    <w:rsid w:val="008D528E"/>
    <w:rsid w:val="008D55A1"/>
    <w:rsid w:val="008D64A7"/>
    <w:rsid w:val="008D658B"/>
    <w:rsid w:val="008E3E0C"/>
    <w:rsid w:val="008E5BF6"/>
    <w:rsid w:val="008F418F"/>
    <w:rsid w:val="00905C89"/>
    <w:rsid w:val="00907032"/>
    <w:rsid w:val="00913566"/>
    <w:rsid w:val="00914C30"/>
    <w:rsid w:val="009235D5"/>
    <w:rsid w:val="00926588"/>
    <w:rsid w:val="00931279"/>
    <w:rsid w:val="009354DD"/>
    <w:rsid w:val="009437A2"/>
    <w:rsid w:val="00944B28"/>
    <w:rsid w:val="00950541"/>
    <w:rsid w:val="00950D8D"/>
    <w:rsid w:val="009543A4"/>
    <w:rsid w:val="00954FB1"/>
    <w:rsid w:val="00955748"/>
    <w:rsid w:val="0095788A"/>
    <w:rsid w:val="009605B5"/>
    <w:rsid w:val="009714BB"/>
    <w:rsid w:val="009770E9"/>
    <w:rsid w:val="00982AD1"/>
    <w:rsid w:val="00984D82"/>
    <w:rsid w:val="00985B73"/>
    <w:rsid w:val="00986D94"/>
    <w:rsid w:val="009870A7"/>
    <w:rsid w:val="00987465"/>
    <w:rsid w:val="009876CB"/>
    <w:rsid w:val="009A12B7"/>
    <w:rsid w:val="009A3BC4"/>
    <w:rsid w:val="009B13A4"/>
    <w:rsid w:val="009B1936"/>
    <w:rsid w:val="009B2C04"/>
    <w:rsid w:val="009B3635"/>
    <w:rsid w:val="009C1BFA"/>
    <w:rsid w:val="009C61B1"/>
    <w:rsid w:val="009C64A4"/>
    <w:rsid w:val="009C6EBC"/>
    <w:rsid w:val="009D10C5"/>
    <w:rsid w:val="009F1D2B"/>
    <w:rsid w:val="009F448C"/>
    <w:rsid w:val="009F5347"/>
    <w:rsid w:val="00A03054"/>
    <w:rsid w:val="00A07D2D"/>
    <w:rsid w:val="00A10539"/>
    <w:rsid w:val="00A12D26"/>
    <w:rsid w:val="00A14C34"/>
    <w:rsid w:val="00A14D5E"/>
    <w:rsid w:val="00A150B6"/>
    <w:rsid w:val="00A15763"/>
    <w:rsid w:val="00A17CA3"/>
    <w:rsid w:val="00A21A3E"/>
    <w:rsid w:val="00A21C70"/>
    <w:rsid w:val="00A25DD3"/>
    <w:rsid w:val="00A30175"/>
    <w:rsid w:val="00A302E8"/>
    <w:rsid w:val="00A33824"/>
    <w:rsid w:val="00A338A3"/>
    <w:rsid w:val="00A33B50"/>
    <w:rsid w:val="00A3468E"/>
    <w:rsid w:val="00A36378"/>
    <w:rsid w:val="00A3662E"/>
    <w:rsid w:val="00A37814"/>
    <w:rsid w:val="00A45263"/>
    <w:rsid w:val="00A46651"/>
    <w:rsid w:val="00A5103C"/>
    <w:rsid w:val="00A52F6D"/>
    <w:rsid w:val="00A55537"/>
    <w:rsid w:val="00A577C7"/>
    <w:rsid w:val="00A66597"/>
    <w:rsid w:val="00A70E1E"/>
    <w:rsid w:val="00A71D36"/>
    <w:rsid w:val="00A76C0E"/>
    <w:rsid w:val="00A84EA3"/>
    <w:rsid w:val="00A85D62"/>
    <w:rsid w:val="00A87672"/>
    <w:rsid w:val="00A93C7E"/>
    <w:rsid w:val="00A94796"/>
    <w:rsid w:val="00AA30FC"/>
    <w:rsid w:val="00AB058A"/>
    <w:rsid w:val="00AB09A3"/>
    <w:rsid w:val="00AC0945"/>
    <w:rsid w:val="00AC295C"/>
    <w:rsid w:val="00AC74A2"/>
    <w:rsid w:val="00AD4C96"/>
    <w:rsid w:val="00AD5062"/>
    <w:rsid w:val="00AD6738"/>
    <w:rsid w:val="00AE25BF"/>
    <w:rsid w:val="00AE55AA"/>
    <w:rsid w:val="00AE5784"/>
    <w:rsid w:val="00AF2ADD"/>
    <w:rsid w:val="00AF3B4E"/>
    <w:rsid w:val="00AF677B"/>
    <w:rsid w:val="00AF7201"/>
    <w:rsid w:val="00B03C01"/>
    <w:rsid w:val="00B040E7"/>
    <w:rsid w:val="00B04FF8"/>
    <w:rsid w:val="00B078D6"/>
    <w:rsid w:val="00B1074B"/>
    <w:rsid w:val="00B13BAA"/>
    <w:rsid w:val="00B13CCC"/>
    <w:rsid w:val="00B15BCA"/>
    <w:rsid w:val="00B20F57"/>
    <w:rsid w:val="00B21A6B"/>
    <w:rsid w:val="00B226AF"/>
    <w:rsid w:val="00B232B0"/>
    <w:rsid w:val="00B24A65"/>
    <w:rsid w:val="00B3015C"/>
    <w:rsid w:val="00B30B0B"/>
    <w:rsid w:val="00B374C0"/>
    <w:rsid w:val="00B42EB8"/>
    <w:rsid w:val="00B516CB"/>
    <w:rsid w:val="00B52A8D"/>
    <w:rsid w:val="00B53086"/>
    <w:rsid w:val="00B5739F"/>
    <w:rsid w:val="00B70829"/>
    <w:rsid w:val="00B728A6"/>
    <w:rsid w:val="00B749F8"/>
    <w:rsid w:val="00B76917"/>
    <w:rsid w:val="00B82F4C"/>
    <w:rsid w:val="00B92514"/>
    <w:rsid w:val="00B92FEC"/>
    <w:rsid w:val="00B9395F"/>
    <w:rsid w:val="00B949A9"/>
    <w:rsid w:val="00B94B79"/>
    <w:rsid w:val="00B95BFB"/>
    <w:rsid w:val="00BA088E"/>
    <w:rsid w:val="00BA0F67"/>
    <w:rsid w:val="00BA1815"/>
    <w:rsid w:val="00BA3A53"/>
    <w:rsid w:val="00BA4095"/>
    <w:rsid w:val="00BA4A35"/>
    <w:rsid w:val="00BA5B43"/>
    <w:rsid w:val="00BA6E3A"/>
    <w:rsid w:val="00BB0602"/>
    <w:rsid w:val="00BB14DE"/>
    <w:rsid w:val="00BB45A0"/>
    <w:rsid w:val="00BB6998"/>
    <w:rsid w:val="00BB7DFE"/>
    <w:rsid w:val="00BC0774"/>
    <w:rsid w:val="00BC5360"/>
    <w:rsid w:val="00BC597A"/>
    <w:rsid w:val="00BC642A"/>
    <w:rsid w:val="00BE0D3B"/>
    <w:rsid w:val="00BE17A4"/>
    <w:rsid w:val="00BE1B14"/>
    <w:rsid w:val="00BE3481"/>
    <w:rsid w:val="00BE350D"/>
    <w:rsid w:val="00BE65EE"/>
    <w:rsid w:val="00BF1686"/>
    <w:rsid w:val="00BF24C5"/>
    <w:rsid w:val="00C02DFB"/>
    <w:rsid w:val="00C059CF"/>
    <w:rsid w:val="00C06014"/>
    <w:rsid w:val="00C0712E"/>
    <w:rsid w:val="00C10682"/>
    <w:rsid w:val="00C13490"/>
    <w:rsid w:val="00C14D91"/>
    <w:rsid w:val="00C1576E"/>
    <w:rsid w:val="00C1647B"/>
    <w:rsid w:val="00C20D78"/>
    <w:rsid w:val="00C22D37"/>
    <w:rsid w:val="00C23D22"/>
    <w:rsid w:val="00C240F3"/>
    <w:rsid w:val="00C32C37"/>
    <w:rsid w:val="00C3352F"/>
    <w:rsid w:val="00C33E8C"/>
    <w:rsid w:val="00C34AB1"/>
    <w:rsid w:val="00C35A13"/>
    <w:rsid w:val="00C35ED7"/>
    <w:rsid w:val="00C37F71"/>
    <w:rsid w:val="00C41F14"/>
    <w:rsid w:val="00C43D1E"/>
    <w:rsid w:val="00C50F7C"/>
    <w:rsid w:val="00C53CBC"/>
    <w:rsid w:val="00C57C50"/>
    <w:rsid w:val="00C65BAE"/>
    <w:rsid w:val="00C65EF6"/>
    <w:rsid w:val="00C70337"/>
    <w:rsid w:val="00C70EC8"/>
    <w:rsid w:val="00C715CA"/>
    <w:rsid w:val="00C83AA6"/>
    <w:rsid w:val="00C90F39"/>
    <w:rsid w:val="00C94A65"/>
    <w:rsid w:val="00C96D2D"/>
    <w:rsid w:val="00C974C2"/>
    <w:rsid w:val="00CA0A2B"/>
    <w:rsid w:val="00CA1704"/>
    <w:rsid w:val="00CA22FD"/>
    <w:rsid w:val="00CA33DE"/>
    <w:rsid w:val="00CA3BA7"/>
    <w:rsid w:val="00CA429C"/>
    <w:rsid w:val="00CA5DD0"/>
    <w:rsid w:val="00CA72F1"/>
    <w:rsid w:val="00CC1F94"/>
    <w:rsid w:val="00CC5CC1"/>
    <w:rsid w:val="00CC5E5E"/>
    <w:rsid w:val="00CC7938"/>
    <w:rsid w:val="00CD17D0"/>
    <w:rsid w:val="00CD2BE2"/>
    <w:rsid w:val="00CD4188"/>
    <w:rsid w:val="00CD6014"/>
    <w:rsid w:val="00CD779E"/>
    <w:rsid w:val="00CE3680"/>
    <w:rsid w:val="00CE598A"/>
    <w:rsid w:val="00CE6BA1"/>
    <w:rsid w:val="00CF2013"/>
    <w:rsid w:val="00CF5065"/>
    <w:rsid w:val="00CF793C"/>
    <w:rsid w:val="00CF7C2F"/>
    <w:rsid w:val="00CF7C5D"/>
    <w:rsid w:val="00D016EA"/>
    <w:rsid w:val="00D023FA"/>
    <w:rsid w:val="00D0432D"/>
    <w:rsid w:val="00D04A5D"/>
    <w:rsid w:val="00D0669B"/>
    <w:rsid w:val="00D070C1"/>
    <w:rsid w:val="00D102E4"/>
    <w:rsid w:val="00D10388"/>
    <w:rsid w:val="00D116A3"/>
    <w:rsid w:val="00D14318"/>
    <w:rsid w:val="00D15063"/>
    <w:rsid w:val="00D2458D"/>
    <w:rsid w:val="00D3057F"/>
    <w:rsid w:val="00D31D1B"/>
    <w:rsid w:val="00D33A19"/>
    <w:rsid w:val="00D3542E"/>
    <w:rsid w:val="00D357E9"/>
    <w:rsid w:val="00D4070E"/>
    <w:rsid w:val="00D42551"/>
    <w:rsid w:val="00D43C1B"/>
    <w:rsid w:val="00D45334"/>
    <w:rsid w:val="00D4665D"/>
    <w:rsid w:val="00D5021D"/>
    <w:rsid w:val="00D53D73"/>
    <w:rsid w:val="00D55B03"/>
    <w:rsid w:val="00D64F9C"/>
    <w:rsid w:val="00D6717A"/>
    <w:rsid w:val="00D70F6C"/>
    <w:rsid w:val="00D7135A"/>
    <w:rsid w:val="00D71430"/>
    <w:rsid w:val="00D71F40"/>
    <w:rsid w:val="00D72877"/>
    <w:rsid w:val="00D728EA"/>
    <w:rsid w:val="00D75D36"/>
    <w:rsid w:val="00D77416"/>
    <w:rsid w:val="00D80165"/>
    <w:rsid w:val="00D845C1"/>
    <w:rsid w:val="00D95D9A"/>
    <w:rsid w:val="00DA33D4"/>
    <w:rsid w:val="00DA74F3"/>
    <w:rsid w:val="00DB30F8"/>
    <w:rsid w:val="00DB4DB1"/>
    <w:rsid w:val="00DC68D9"/>
    <w:rsid w:val="00DC7DE3"/>
    <w:rsid w:val="00DD58B7"/>
    <w:rsid w:val="00DD7B88"/>
    <w:rsid w:val="00DE53B6"/>
    <w:rsid w:val="00DF048C"/>
    <w:rsid w:val="00DF1327"/>
    <w:rsid w:val="00DF2464"/>
    <w:rsid w:val="00DF2BA5"/>
    <w:rsid w:val="00DF39DD"/>
    <w:rsid w:val="00DF6DE6"/>
    <w:rsid w:val="00E0123A"/>
    <w:rsid w:val="00E01DF4"/>
    <w:rsid w:val="00E033E0"/>
    <w:rsid w:val="00E07707"/>
    <w:rsid w:val="00E105F6"/>
    <w:rsid w:val="00E11E28"/>
    <w:rsid w:val="00E13AEA"/>
    <w:rsid w:val="00E13CB2"/>
    <w:rsid w:val="00E1435B"/>
    <w:rsid w:val="00E20556"/>
    <w:rsid w:val="00E20C4A"/>
    <w:rsid w:val="00E22AD1"/>
    <w:rsid w:val="00E22E47"/>
    <w:rsid w:val="00E3305A"/>
    <w:rsid w:val="00E34033"/>
    <w:rsid w:val="00E3606A"/>
    <w:rsid w:val="00E37D99"/>
    <w:rsid w:val="00E400E7"/>
    <w:rsid w:val="00E40E6B"/>
    <w:rsid w:val="00E5324B"/>
    <w:rsid w:val="00E56EE6"/>
    <w:rsid w:val="00E56FF7"/>
    <w:rsid w:val="00E577AC"/>
    <w:rsid w:val="00E60E69"/>
    <w:rsid w:val="00E61FBA"/>
    <w:rsid w:val="00E63C6C"/>
    <w:rsid w:val="00E700DF"/>
    <w:rsid w:val="00E71D00"/>
    <w:rsid w:val="00E724A2"/>
    <w:rsid w:val="00E7734D"/>
    <w:rsid w:val="00E7789C"/>
    <w:rsid w:val="00E81A87"/>
    <w:rsid w:val="00E85BCB"/>
    <w:rsid w:val="00E86A23"/>
    <w:rsid w:val="00E86E96"/>
    <w:rsid w:val="00E87C91"/>
    <w:rsid w:val="00E902B8"/>
    <w:rsid w:val="00E90B85"/>
    <w:rsid w:val="00E9156D"/>
    <w:rsid w:val="00E96AEC"/>
    <w:rsid w:val="00E97311"/>
    <w:rsid w:val="00EA35ED"/>
    <w:rsid w:val="00EB06D6"/>
    <w:rsid w:val="00EB1AA4"/>
    <w:rsid w:val="00EB2B3A"/>
    <w:rsid w:val="00EB2DED"/>
    <w:rsid w:val="00EB43E2"/>
    <w:rsid w:val="00EC2397"/>
    <w:rsid w:val="00EC3DE0"/>
    <w:rsid w:val="00EC4F2C"/>
    <w:rsid w:val="00EC50F2"/>
    <w:rsid w:val="00EC5BE9"/>
    <w:rsid w:val="00EC6180"/>
    <w:rsid w:val="00EC61D2"/>
    <w:rsid w:val="00ED02A3"/>
    <w:rsid w:val="00ED1B11"/>
    <w:rsid w:val="00ED1C17"/>
    <w:rsid w:val="00ED3543"/>
    <w:rsid w:val="00ED496B"/>
    <w:rsid w:val="00ED567B"/>
    <w:rsid w:val="00ED6C6D"/>
    <w:rsid w:val="00ED72A7"/>
    <w:rsid w:val="00ED7A5B"/>
    <w:rsid w:val="00EE122E"/>
    <w:rsid w:val="00EE1AB4"/>
    <w:rsid w:val="00EE5D60"/>
    <w:rsid w:val="00EF17D4"/>
    <w:rsid w:val="00EF36F4"/>
    <w:rsid w:val="00EF6847"/>
    <w:rsid w:val="00EF6F3E"/>
    <w:rsid w:val="00F02E60"/>
    <w:rsid w:val="00F124BB"/>
    <w:rsid w:val="00F13FC0"/>
    <w:rsid w:val="00F1574F"/>
    <w:rsid w:val="00F15EFF"/>
    <w:rsid w:val="00F17574"/>
    <w:rsid w:val="00F1788D"/>
    <w:rsid w:val="00F23B29"/>
    <w:rsid w:val="00F23BC4"/>
    <w:rsid w:val="00F32AD8"/>
    <w:rsid w:val="00F34B10"/>
    <w:rsid w:val="00F37F43"/>
    <w:rsid w:val="00F41A27"/>
    <w:rsid w:val="00F42C61"/>
    <w:rsid w:val="00F4338D"/>
    <w:rsid w:val="00F43E7D"/>
    <w:rsid w:val="00F440D3"/>
    <w:rsid w:val="00F45735"/>
    <w:rsid w:val="00F463B8"/>
    <w:rsid w:val="00F46A85"/>
    <w:rsid w:val="00F50C2A"/>
    <w:rsid w:val="00F55359"/>
    <w:rsid w:val="00F62A0A"/>
    <w:rsid w:val="00F70241"/>
    <w:rsid w:val="00F7336C"/>
    <w:rsid w:val="00F75847"/>
    <w:rsid w:val="00F82C97"/>
    <w:rsid w:val="00F8306B"/>
    <w:rsid w:val="00F8549B"/>
    <w:rsid w:val="00F862E0"/>
    <w:rsid w:val="00F8653C"/>
    <w:rsid w:val="00F870B2"/>
    <w:rsid w:val="00F912FF"/>
    <w:rsid w:val="00F921F1"/>
    <w:rsid w:val="00F93709"/>
    <w:rsid w:val="00F97B62"/>
    <w:rsid w:val="00FA2A05"/>
    <w:rsid w:val="00FA351B"/>
    <w:rsid w:val="00FB14F2"/>
    <w:rsid w:val="00FB164B"/>
    <w:rsid w:val="00FC0804"/>
    <w:rsid w:val="00FC3128"/>
    <w:rsid w:val="00FC3B6D"/>
    <w:rsid w:val="00FC688D"/>
    <w:rsid w:val="00FD2E73"/>
    <w:rsid w:val="00FD35E3"/>
    <w:rsid w:val="00FD3A4E"/>
    <w:rsid w:val="00FD5C7F"/>
    <w:rsid w:val="00FE025E"/>
    <w:rsid w:val="00FE4323"/>
    <w:rsid w:val="00FE4C2F"/>
    <w:rsid w:val="00FE6E99"/>
    <w:rsid w:val="00FF2F10"/>
    <w:rsid w:val="00FF4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BF45CE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2C1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sv-SE"/>
    </w:rPr>
  </w:style>
  <w:style w:type="paragraph" w:styleId="Heading1">
    <w:name w:val="heading 1"/>
    <w:next w:val="Normal"/>
    <w:qFormat/>
    <w:rsid w:val="00DB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sv-SE"/>
    </w:rPr>
  </w:style>
  <w:style w:type="paragraph" w:styleId="Heading2">
    <w:name w:val="heading 2"/>
    <w:basedOn w:val="Heading1"/>
    <w:next w:val="Normal"/>
    <w:qFormat/>
    <w:rsid w:val="00DB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30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0F8"/>
    <w:pPr>
      <w:outlineLvl w:val="5"/>
    </w:pPr>
  </w:style>
  <w:style w:type="paragraph" w:styleId="Heading7">
    <w:name w:val="heading 7"/>
    <w:basedOn w:val="H6"/>
    <w:next w:val="Normal"/>
    <w:qFormat/>
    <w:rsid w:val="00DB30F8"/>
    <w:pPr>
      <w:outlineLvl w:val="6"/>
    </w:pPr>
  </w:style>
  <w:style w:type="paragraph" w:styleId="Heading8">
    <w:name w:val="heading 8"/>
    <w:basedOn w:val="Heading1"/>
    <w:next w:val="Normal"/>
    <w:qFormat/>
    <w:rsid w:val="00DB30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DB30F8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DB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DB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sv-SE" w:eastAsia="sv-SE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DB30F8"/>
    <w:rPr>
      <w:b/>
    </w:rPr>
  </w:style>
  <w:style w:type="paragraph" w:customStyle="1" w:styleId="TAC">
    <w:name w:val="TAC"/>
    <w:basedOn w:val="TAL"/>
    <w:link w:val="TACCar"/>
    <w:rsid w:val="00DB30F8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30F8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sv-SE" w:eastAsia="sv-SE"/>
    </w:rPr>
  </w:style>
  <w:style w:type="paragraph" w:customStyle="1" w:styleId="ZT">
    <w:name w:val="ZT"/>
    <w:rsid w:val="00DB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sv-SE"/>
    </w:rPr>
  </w:style>
  <w:style w:type="paragraph" w:styleId="TOC5">
    <w:name w:val="toc 5"/>
    <w:basedOn w:val="TOC4"/>
    <w:semiHidden/>
    <w:rsid w:val="00DB30F8"/>
    <w:pPr>
      <w:ind w:left="1701" w:hanging="1701"/>
    </w:pPr>
  </w:style>
  <w:style w:type="paragraph" w:styleId="TOC4">
    <w:name w:val="toc 4"/>
    <w:basedOn w:val="TOC3"/>
    <w:semiHidden/>
    <w:rsid w:val="00DB30F8"/>
    <w:pPr>
      <w:ind w:left="1418" w:hanging="1418"/>
    </w:pPr>
  </w:style>
  <w:style w:type="paragraph" w:styleId="TOC3">
    <w:name w:val="toc 3"/>
    <w:basedOn w:val="TOC2"/>
    <w:semiHidden/>
    <w:rsid w:val="00DB30F8"/>
    <w:pPr>
      <w:ind w:left="1134" w:hanging="1134"/>
    </w:pPr>
  </w:style>
  <w:style w:type="paragraph" w:styleId="TOC2">
    <w:name w:val="toc 2"/>
    <w:basedOn w:val="TOC1"/>
    <w:semiHidden/>
    <w:rsid w:val="00DB30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0F8"/>
    <w:pPr>
      <w:ind w:left="284"/>
    </w:pPr>
  </w:style>
  <w:style w:type="paragraph" w:styleId="Index1">
    <w:name w:val="index 1"/>
    <w:basedOn w:val="Normal"/>
    <w:semiHidden/>
    <w:rsid w:val="00DB30F8"/>
    <w:pPr>
      <w:keepLines/>
      <w:spacing w:after="0"/>
    </w:pPr>
  </w:style>
  <w:style w:type="paragraph" w:customStyle="1" w:styleId="ZH">
    <w:name w:val="ZH"/>
    <w:rsid w:val="00DB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sv-SE" w:eastAsia="sv-SE"/>
    </w:rPr>
  </w:style>
  <w:style w:type="paragraph" w:customStyle="1" w:styleId="TT">
    <w:name w:val="TT"/>
    <w:basedOn w:val="Heading1"/>
    <w:next w:val="Normal"/>
    <w:rsid w:val="00DB30F8"/>
    <w:pPr>
      <w:outlineLvl w:val="9"/>
    </w:pPr>
  </w:style>
  <w:style w:type="paragraph" w:styleId="ListNumber2">
    <w:name w:val="List Number 2"/>
    <w:basedOn w:val="ListNumber"/>
    <w:rsid w:val="00DB30F8"/>
    <w:pPr>
      <w:ind w:left="851"/>
    </w:pPr>
  </w:style>
  <w:style w:type="paragraph" w:styleId="ListNumber">
    <w:name w:val="List Number"/>
    <w:basedOn w:val="List"/>
    <w:rsid w:val="00DB30F8"/>
  </w:style>
  <w:style w:type="paragraph" w:styleId="List">
    <w:name w:val="List"/>
    <w:basedOn w:val="Normal"/>
    <w:rsid w:val="00DB30F8"/>
    <w:pPr>
      <w:ind w:left="568" w:hanging="284"/>
    </w:pPr>
  </w:style>
  <w:style w:type="character" w:styleId="FootnoteReference">
    <w:name w:val="footnote reference"/>
    <w:semiHidden/>
    <w:rsid w:val="00DB30F8"/>
    <w:rPr>
      <w:b/>
      <w:position w:val="6"/>
      <w:sz w:val="16"/>
    </w:rPr>
  </w:style>
  <w:style w:type="paragraph" w:styleId="FootnoteText">
    <w:name w:val="footnote text"/>
    <w:basedOn w:val="Normal"/>
    <w:semiHidden/>
    <w:rsid w:val="00DB30F8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DB30F8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0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DB30F8"/>
    <w:pPr>
      <w:keepLines/>
      <w:ind w:left="1135" w:hanging="851"/>
    </w:pPr>
  </w:style>
  <w:style w:type="paragraph" w:styleId="TOC9">
    <w:name w:val="toc 9"/>
    <w:basedOn w:val="TOC8"/>
    <w:semiHidden/>
    <w:rsid w:val="00DB30F8"/>
    <w:pPr>
      <w:ind w:left="1418" w:hanging="1418"/>
    </w:pPr>
  </w:style>
  <w:style w:type="paragraph" w:customStyle="1" w:styleId="EX">
    <w:name w:val="EX"/>
    <w:basedOn w:val="Normal"/>
    <w:rsid w:val="00DB30F8"/>
    <w:pPr>
      <w:keepLines/>
      <w:ind w:left="1702" w:hanging="1418"/>
    </w:pPr>
  </w:style>
  <w:style w:type="paragraph" w:customStyle="1" w:styleId="FP">
    <w:name w:val="FP"/>
    <w:basedOn w:val="Normal"/>
    <w:rsid w:val="00DB30F8"/>
    <w:pPr>
      <w:spacing w:after="0"/>
    </w:pPr>
  </w:style>
  <w:style w:type="paragraph" w:customStyle="1" w:styleId="LD">
    <w:name w:val="LD"/>
    <w:rsid w:val="00DB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sv-SE" w:eastAsia="sv-SE"/>
    </w:rPr>
  </w:style>
  <w:style w:type="paragraph" w:customStyle="1" w:styleId="NW">
    <w:name w:val="NW"/>
    <w:basedOn w:val="NO"/>
    <w:rsid w:val="00DB30F8"/>
    <w:pPr>
      <w:spacing w:after="0"/>
    </w:pPr>
  </w:style>
  <w:style w:type="paragraph" w:customStyle="1" w:styleId="EW">
    <w:name w:val="EW"/>
    <w:basedOn w:val="EX"/>
    <w:rsid w:val="00DB30F8"/>
    <w:pPr>
      <w:spacing w:after="0"/>
    </w:pPr>
  </w:style>
  <w:style w:type="paragraph" w:styleId="TOC6">
    <w:name w:val="toc 6"/>
    <w:basedOn w:val="TOC5"/>
    <w:next w:val="Normal"/>
    <w:semiHidden/>
    <w:rsid w:val="00DB30F8"/>
    <w:pPr>
      <w:ind w:left="1985" w:hanging="1985"/>
    </w:pPr>
  </w:style>
  <w:style w:type="paragraph" w:styleId="TOC7">
    <w:name w:val="toc 7"/>
    <w:basedOn w:val="TOC6"/>
    <w:next w:val="Normal"/>
    <w:semiHidden/>
    <w:rsid w:val="00DB30F8"/>
    <w:pPr>
      <w:ind w:left="2268" w:hanging="2268"/>
    </w:pPr>
  </w:style>
  <w:style w:type="paragraph" w:styleId="ListBullet2">
    <w:name w:val="List Bullet 2"/>
    <w:basedOn w:val="ListBullet"/>
    <w:rsid w:val="00DB30F8"/>
    <w:pPr>
      <w:ind w:left="851"/>
    </w:pPr>
  </w:style>
  <w:style w:type="paragraph" w:styleId="ListBullet">
    <w:name w:val="List Bullet"/>
    <w:basedOn w:val="List"/>
    <w:rsid w:val="00DB30F8"/>
  </w:style>
  <w:style w:type="paragraph" w:styleId="ListBullet3">
    <w:name w:val="List Bullet 3"/>
    <w:basedOn w:val="ListBullet2"/>
    <w:rsid w:val="00DB30F8"/>
    <w:pPr>
      <w:ind w:left="1135"/>
    </w:pPr>
  </w:style>
  <w:style w:type="paragraph" w:customStyle="1" w:styleId="EQ">
    <w:name w:val="EQ"/>
    <w:basedOn w:val="Normal"/>
    <w:next w:val="Normal"/>
    <w:rsid w:val="00DB30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0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0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paragraph" w:customStyle="1" w:styleId="TAR">
    <w:name w:val="TAR"/>
    <w:basedOn w:val="TAL"/>
    <w:rsid w:val="00DB30F8"/>
    <w:pPr>
      <w:jc w:val="right"/>
    </w:pPr>
  </w:style>
  <w:style w:type="paragraph" w:customStyle="1" w:styleId="TAN">
    <w:name w:val="TAN"/>
    <w:basedOn w:val="TAL"/>
    <w:rsid w:val="00DB30F8"/>
    <w:pPr>
      <w:ind w:left="851" w:hanging="851"/>
    </w:pPr>
  </w:style>
  <w:style w:type="paragraph" w:customStyle="1" w:styleId="ZA">
    <w:name w:val="ZA"/>
    <w:rsid w:val="00DB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sv-SE" w:eastAsia="sv-SE"/>
    </w:rPr>
  </w:style>
  <w:style w:type="paragraph" w:customStyle="1" w:styleId="ZB">
    <w:name w:val="ZB"/>
    <w:rsid w:val="00DB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sv-SE" w:eastAsia="sv-SE"/>
    </w:rPr>
  </w:style>
  <w:style w:type="paragraph" w:customStyle="1" w:styleId="ZD">
    <w:name w:val="ZD"/>
    <w:rsid w:val="00DB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sv-SE" w:eastAsia="sv-SE"/>
    </w:rPr>
  </w:style>
  <w:style w:type="paragraph" w:customStyle="1" w:styleId="ZU">
    <w:name w:val="ZU"/>
    <w:rsid w:val="00DB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customStyle="1" w:styleId="ZV">
    <w:name w:val="ZV"/>
    <w:basedOn w:val="ZU"/>
    <w:rsid w:val="00DB30F8"/>
    <w:pPr>
      <w:framePr w:wrap="notBeside" w:y="16161"/>
    </w:pPr>
  </w:style>
  <w:style w:type="character" w:customStyle="1" w:styleId="ZGSM">
    <w:name w:val="ZGSM"/>
    <w:rsid w:val="00DB30F8"/>
  </w:style>
  <w:style w:type="paragraph" w:styleId="List2">
    <w:name w:val="List 2"/>
    <w:basedOn w:val="List"/>
    <w:rsid w:val="00DB30F8"/>
    <w:pPr>
      <w:ind w:left="851"/>
    </w:pPr>
  </w:style>
  <w:style w:type="paragraph" w:customStyle="1" w:styleId="ZG">
    <w:name w:val="ZG"/>
    <w:rsid w:val="00DB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sv-SE" w:eastAsia="sv-SE"/>
    </w:rPr>
  </w:style>
  <w:style w:type="paragraph" w:styleId="List3">
    <w:name w:val="List 3"/>
    <w:basedOn w:val="List2"/>
    <w:rsid w:val="00DB30F8"/>
    <w:pPr>
      <w:ind w:left="1135"/>
    </w:pPr>
  </w:style>
  <w:style w:type="paragraph" w:styleId="List4">
    <w:name w:val="List 4"/>
    <w:basedOn w:val="List3"/>
    <w:rsid w:val="00DB30F8"/>
    <w:pPr>
      <w:ind w:left="1418"/>
    </w:pPr>
  </w:style>
  <w:style w:type="paragraph" w:styleId="List5">
    <w:name w:val="List 5"/>
    <w:basedOn w:val="List4"/>
    <w:rsid w:val="00DB30F8"/>
    <w:pPr>
      <w:ind w:left="1702"/>
    </w:pPr>
  </w:style>
  <w:style w:type="paragraph" w:customStyle="1" w:styleId="EditorsNote">
    <w:name w:val="Editor's Note"/>
    <w:basedOn w:val="NO"/>
    <w:rsid w:val="00DB30F8"/>
    <w:rPr>
      <w:color w:val="FF0000"/>
    </w:rPr>
  </w:style>
  <w:style w:type="paragraph" w:styleId="ListBullet4">
    <w:name w:val="List Bullet 4"/>
    <w:basedOn w:val="ListBullet3"/>
    <w:rsid w:val="00DB30F8"/>
    <w:pPr>
      <w:ind w:left="1418"/>
    </w:pPr>
  </w:style>
  <w:style w:type="paragraph" w:styleId="ListBullet5">
    <w:name w:val="List Bullet 5"/>
    <w:basedOn w:val="ListBullet4"/>
    <w:rsid w:val="00DB30F8"/>
    <w:pPr>
      <w:ind w:left="1702"/>
    </w:pPr>
  </w:style>
  <w:style w:type="paragraph" w:customStyle="1" w:styleId="B1">
    <w:name w:val="B1"/>
    <w:basedOn w:val="List"/>
    <w:link w:val="B1Char"/>
    <w:rsid w:val="00DB30F8"/>
  </w:style>
  <w:style w:type="paragraph" w:customStyle="1" w:styleId="B2">
    <w:name w:val="B2"/>
    <w:basedOn w:val="List2"/>
    <w:rsid w:val="00DB30F8"/>
  </w:style>
  <w:style w:type="paragraph" w:customStyle="1" w:styleId="B3">
    <w:name w:val="B3"/>
    <w:basedOn w:val="List3"/>
    <w:rsid w:val="00DB30F8"/>
  </w:style>
  <w:style w:type="paragraph" w:customStyle="1" w:styleId="B4">
    <w:name w:val="B4"/>
    <w:basedOn w:val="List4"/>
    <w:rsid w:val="00DB30F8"/>
  </w:style>
  <w:style w:type="paragraph" w:customStyle="1" w:styleId="B5">
    <w:name w:val="B5"/>
    <w:basedOn w:val="List5"/>
    <w:rsid w:val="00DB30F8"/>
  </w:style>
  <w:style w:type="paragraph" w:styleId="Footer">
    <w:name w:val="footer"/>
    <w:basedOn w:val="Header"/>
    <w:rsid w:val="00DB30F8"/>
    <w:pPr>
      <w:jc w:val="center"/>
    </w:pPr>
    <w:rPr>
      <w:i/>
    </w:rPr>
  </w:style>
  <w:style w:type="paragraph" w:customStyle="1" w:styleId="ZTD">
    <w:name w:val="ZTD"/>
    <w:basedOn w:val="ZB"/>
    <w:rsid w:val="00DB30F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  <w:rPr>
      <w:lang w:eastAsia="en-US"/>
    </w:rPr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rsid w:val="00C70337"/>
    <w:rPr>
      <w:rFonts w:ascii="Arial" w:eastAsia="MS Mincho" w:hAnsi="Arial" w:cs="Arial"/>
      <w:color w:val="0000FF"/>
      <w:kern w:val="2"/>
      <w:sz w:val="18"/>
      <w:lang w:val="en-GB" w:eastAsia="sv-SE" w:bidi="ar-SA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Rohde &amp; Schwarz</cp:lastModifiedBy>
  <cp:revision>3</cp:revision>
  <cp:lastPrinted>2018-10-25T10:30:00Z</cp:lastPrinted>
  <dcterms:created xsi:type="dcterms:W3CDTF">2021-10-19T08:50:00Z</dcterms:created>
  <dcterms:modified xsi:type="dcterms:W3CDTF">2021-10-19T09:28:00Z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